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1° VOTAÇÃO  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08/09/2026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2"/>
        <w:gridCol w:w="1365"/>
        <w:gridCol w:w="3501"/>
        <w:gridCol w:w="2499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Projeto de Lei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  <w:r>
              <w:rPr>
                <w:rFonts w:ascii="Arial" w:hAnsi="Arial"/>
              </w:rPr>
              <w:t>4</w:t>
            </w:r>
            <w:r>
              <w:rPr>
                <w:rFonts w:ascii="Arial" w:hAnsi="Arial"/>
              </w:rPr>
              <w:t>/2026</w:t>
            </w:r>
          </w:p>
        </w:tc>
        <w:tc>
          <w:tcPr>
            <w:tcW w:w="1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Executivo Municipal </w:t>
            </w:r>
          </w:p>
        </w:tc>
        <w:tc>
          <w:tcPr>
            <w:tcW w:w="3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Dispõe sobre a pavimentação de vias de acesso aos atrativos turísticos, agroindústrias e localidades com reconhecimento ou potencial valor para o desenvolvimento turístico no Município de Castelo e dá outras providências.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18"/>
                <w:szCs w:val="18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18"/>
                <w:szCs w:val="18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8"/>
          <w:szCs w:val="28"/>
          <w:lang w:val="pt-PT"/>
        </w:rPr>
      </w:pPr>
      <w:r>
        <w:rPr>
          <w:rFonts w:cs="Arial" w:ascii="Arial" w:hAnsi="Arial"/>
          <w:b/>
          <w:bCs/>
          <w:spacing w:val="15"/>
          <w:sz w:val="28"/>
          <w:szCs w:val="28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</w:t>
      </w:r>
      <w:r>
        <w:rPr>
          <w:rStyle w:val="Emphasis"/>
          <w:rFonts w:cs="Arial" w:ascii="Arial" w:hAnsi="Arial"/>
          <w:b/>
          <w:bCs/>
          <w:i w:val="false"/>
          <w:spacing w:val="15"/>
          <w:sz w:val="28"/>
          <w:szCs w:val="28"/>
          <w:shd w:fill="auto" w:val="clear"/>
          <w:lang w:val="pt-BR" w:eastAsia="pt-BR" w:bidi="ar-SA"/>
        </w:rPr>
        <w:t xml:space="preserve"> </w:t>
      </w:r>
      <w:r>
        <w:rPr>
          <w:rStyle w:val="Emphasis"/>
          <w:rFonts w:cs="Arial" w:ascii="Arial" w:hAnsi="Arial"/>
          <w:b/>
          <w:bCs/>
          <w:i w:val="false"/>
          <w:spacing w:val="15"/>
          <w:sz w:val="28"/>
          <w:szCs w:val="28"/>
          <w:shd w:fill="auto" w:val="clear"/>
          <w:lang w:val="pt-BR" w:eastAsia="pt-BR" w:bidi="ar-SA"/>
        </w:rPr>
        <w:t>15/09/2026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2"/>
        <w:gridCol w:w="1338"/>
        <w:gridCol w:w="3528"/>
        <w:gridCol w:w="2499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8"/>
                <w:szCs w:val="28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before="57" w:after="57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Projeto de Lei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before="57" w:after="57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  <w:r>
              <w:rPr>
                <w:rFonts w:ascii="Arial" w:hAnsi="Arial"/>
              </w:rPr>
              <w:t>4</w:t>
            </w:r>
            <w:r>
              <w:rPr>
                <w:rFonts w:ascii="Arial" w:hAnsi="Arial"/>
              </w:rPr>
              <w:t>/2026</w:t>
            </w:r>
          </w:p>
        </w:tc>
        <w:tc>
          <w:tcPr>
            <w:tcW w:w="1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before="57" w:after="57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Executivo Municipal </w:t>
            </w:r>
          </w:p>
        </w:tc>
        <w:tc>
          <w:tcPr>
            <w:tcW w:w="3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before="57" w:after="57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Dispõe sobre a pavimentação de vias de acesso aos atrativos turísticos, agroindústrias e localidades com reconhecimento ou potencial valor para o desenvolvimento turístico no Município de Castelo e dá outras providências.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18"/>
                <w:szCs w:val="18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  <w:r>
              <w:rPr>
                <w:rFonts w:ascii="Arial" w:hAnsi="Arial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18"/>
                <w:szCs w:val="18"/>
              </w:rPr>
              <w:t>CONTRA - 0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LibreOffice/24.2.1.2$Windows_X86_64 LibreOffice_project/db4def46b0453cc22e2d0305797cf981b68ef5ac</Application>
  <AppVersion>15.0000</AppVersion>
  <Pages>2</Pages>
  <Words>186</Words>
  <Characters>1098</Characters>
  <CharactersWithSpaces>1253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2026-09-24T14:01:00Z</dcterms:created>
  <dc:creator/>
  <dc:description/>
  <dc:language>pt-BR</dc:language>
  <cp:lastModifiedBy/>
  <dcterms:modified xsi:type="dcterms:W3CDTF">2026-09-24T14:02:03Z</dcterms:modified>
  <cp:revision>1</cp:revision>
  <dc:subject/>
  <dc:title/>
</cp:coreProperties>
</file>