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648" w:leader="none"/>
          <w:tab w:val="left" w:pos="4725" w:leader="none"/>
          <w:tab w:val="left" w:pos="5364" w:leader="none"/>
          <w:tab w:val="left" w:pos="8484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648" w:leader="none"/>
          <w:tab w:val="left" w:pos="4725" w:leader="none"/>
          <w:tab w:val="left" w:pos="5364" w:leader="none"/>
          <w:tab w:val="left" w:pos="8484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0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4/08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0"/>
        <w:gridCol w:w="1367"/>
        <w:gridCol w:w="3499"/>
        <w:gridCol w:w="2501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40/2026</w:t>
            </w:r>
          </w:p>
        </w:tc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Renan Viçosi Maia </w:t>
            </w:r>
          </w:p>
        </w:tc>
        <w:tc>
          <w:tcPr>
            <w:tcW w:w="3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7"/>
              </w:rPr>
            </w:pPr>
            <w:r>
              <w:rPr>
                <w:rFonts w:ascii="Arial" w:hAnsi="Arial"/>
                <w:sz w:val="22"/>
                <w:szCs w:val="24"/>
              </w:rPr>
              <w:t>Institui o Dia Municipal do Santuário da Imaculada Esposa do Espírito Santo, no âmbito do Município de Castelo/ES, e dá outras providências.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648" w:leader="none"/>
          <w:tab w:val="left" w:pos="4725" w:leader="none"/>
          <w:tab w:val="left" w:pos="5364" w:leader="none"/>
          <w:tab w:val="left" w:pos="8484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648" w:leader="none"/>
          <w:tab w:val="left" w:pos="4725" w:leader="none"/>
          <w:tab w:val="left" w:pos="5364" w:leader="none"/>
          <w:tab w:val="left" w:pos="8484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08/09/2026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0"/>
        <w:gridCol w:w="1340"/>
        <w:gridCol w:w="3526"/>
        <w:gridCol w:w="2501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40/2026</w:t>
            </w:r>
          </w:p>
        </w:tc>
        <w:tc>
          <w:tcPr>
            <w:tcW w:w="1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Renan Viçosi Maia 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57" w:after="57"/>
              <w:jc w:val="start"/>
              <w:rPr>
                <w:rFonts w:ascii="GlyphLessFont" w:hAnsi="GlyphLessFont"/>
                <w:sz w:val="27"/>
              </w:rPr>
            </w:pPr>
            <w:r>
              <w:rPr>
                <w:rFonts w:ascii="Arial" w:hAnsi="Arial"/>
                <w:sz w:val="22"/>
                <w:szCs w:val="24"/>
              </w:rPr>
              <w:t>Institui o Dia Municipal do Santuário da Imaculada Esposa do Espírito Santo, no âmbito do Município de Castelo/ES, e dá outras providências.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GlyphLessFon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2</Pages>
  <Words>170</Words>
  <Characters>948</Characters>
  <CharactersWithSpaces>1073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2026-09-09T14:00:00Z</dcterms:created>
  <dc:creator/>
  <dc:description/>
  <dc:language>pt-BR</dc:language>
  <cp:lastModifiedBy/>
  <dcterms:modified xsi:type="dcterms:W3CDTF">2026-09-09T14:02:06Z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