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1° VOTAÇÃO 05/05/2026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12/2026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Vereadora Maria Lúcia Ventorim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Institui o Dia Municipal da Mãe Atípica no Município de Castelo/ES, cria diretrizes para o programa “Cuidar de Quem Cuida” e dá outras providências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2° VOTAÇÃO 12/05/2026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12/2026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Vereadora Maria Lúcia Ventorim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Institui o Dia Municipal da Mãe Atípica no Município de Castelo/ES, cria diretrizes para o programa “Cuidar de Quem Cuida” e dá outras providências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sectPr>
      <w:type w:val="nextPage"/>
      <w:pgSz w:w="11906" w:h="16838"/>
      <w:pgMar w:left="510" w:right="510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1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LibreOffice/24.2.1.2$Windows_X86_64 LibreOffice_project/db4def46b0453cc22e2d0305797cf981b68ef5ac</Application>
  <AppVersion>15.0000</AppVersion>
  <Pages>1</Pages>
  <Words>176</Words>
  <Characters>982</Characters>
  <CharactersWithSpaces>1110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2026-08-03T16:53:02Z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